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5091" w14:textId="77777777" w:rsidR="00FC258C" w:rsidRDefault="00FC258C" w:rsidP="00FC258C"/>
    <w:p w14:paraId="352492E8" w14:textId="77777777" w:rsidR="00FC258C" w:rsidRPr="00FC258C" w:rsidRDefault="00FC258C" w:rsidP="00FC258C"/>
    <w:p w14:paraId="69456601" w14:textId="4C77F2F0" w:rsidR="00C469CB" w:rsidRPr="00781608" w:rsidRDefault="00AB1167" w:rsidP="00C469CB">
      <w:pPr>
        <w:spacing w:after="29" w:line="231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PATTO DI INTEGRITÀ</w:t>
      </w:r>
    </w:p>
    <w:p w14:paraId="46405985" w14:textId="77777777" w:rsidR="00C469CB" w:rsidRDefault="00C469CB" w:rsidP="00C469CB">
      <w:pPr>
        <w:widowControl w:val="0"/>
        <w:autoSpaceDE w:val="0"/>
        <w:autoSpaceDN w:val="0"/>
        <w:adjustRightInd w:val="0"/>
        <w:spacing w:line="269" w:lineRule="exact"/>
        <w:ind w:left="7088" w:right="88"/>
        <w:jc w:val="right"/>
        <w:rPr>
          <w:rFonts w:ascii="Calibri" w:hAnsi="Calibri"/>
          <w:color w:val="000000"/>
          <w:position w:val="1"/>
          <w:sz w:val="24"/>
          <w:szCs w:val="24"/>
        </w:rPr>
      </w:pPr>
    </w:p>
    <w:p w14:paraId="76FA8874" w14:textId="77777777" w:rsidR="00C469CB" w:rsidRPr="00781608" w:rsidRDefault="00C469CB" w:rsidP="00C469CB">
      <w:pPr>
        <w:widowControl w:val="0"/>
        <w:autoSpaceDE w:val="0"/>
        <w:autoSpaceDN w:val="0"/>
        <w:adjustRightInd w:val="0"/>
        <w:spacing w:line="268" w:lineRule="exact"/>
        <w:ind w:right="2961"/>
        <w:rPr>
          <w:rFonts w:ascii="Calibri" w:hAnsi="Calibri"/>
          <w:b/>
          <w:bCs/>
          <w:color w:val="000000"/>
          <w:spacing w:val="4"/>
          <w:position w:val="1"/>
          <w:sz w:val="24"/>
          <w:szCs w:val="24"/>
        </w:rPr>
      </w:pPr>
    </w:p>
    <w:p w14:paraId="0451B55E" w14:textId="24FABBFB" w:rsidR="00C469CB" w:rsidRPr="00C469CB" w:rsidRDefault="00C469CB" w:rsidP="00C469CB">
      <w:pPr>
        <w:ind w:left="993" w:right="-1" w:hanging="999"/>
        <w:rPr>
          <w:rFonts w:ascii="Calibri" w:eastAsiaTheme="minorHAnsi" w:hAnsi="Calibri"/>
          <w:b/>
          <w:color w:val="000000"/>
          <w:sz w:val="24"/>
          <w:szCs w:val="16"/>
          <w:lang w:eastAsia="en-US"/>
        </w:rPr>
      </w:pPr>
      <w:r w:rsidRPr="00C469CB">
        <w:rPr>
          <w:rFonts w:ascii="Calibri" w:hAnsi="Calibri"/>
          <w:b/>
          <w:bCs/>
          <w:color w:val="000000"/>
          <w:spacing w:val="4"/>
          <w:position w:val="1"/>
          <w:sz w:val="24"/>
          <w:szCs w:val="16"/>
        </w:rPr>
        <w:t>Oggetto: PER CONFERIMENTO INCARICO DI ESPERTO</w:t>
      </w:r>
      <w:r w:rsidRPr="00C469CB">
        <w:rPr>
          <w:rFonts w:ascii="Calibri" w:hAnsi="Calibri"/>
          <w:b/>
          <w:bCs/>
          <w:sz w:val="24"/>
          <w:szCs w:val="16"/>
        </w:rPr>
        <w:t xml:space="preserve"> </w:t>
      </w:r>
      <w:r w:rsidRPr="00C469CB">
        <w:rPr>
          <w:b/>
          <w:bCs/>
          <w:sz w:val="28"/>
          <w:szCs w:val="16"/>
          <w:lang w:eastAsia="en-US"/>
        </w:rPr>
        <w:t>ESTERNO</w:t>
      </w:r>
      <w:r w:rsidRPr="00C469CB">
        <w:rPr>
          <w:rFonts w:ascii="Calibri" w:hAnsi="Calibri"/>
          <w:b/>
          <w:bCs/>
          <w:sz w:val="24"/>
          <w:szCs w:val="16"/>
        </w:rPr>
        <w:t>,</w:t>
      </w:r>
      <w:r w:rsidRPr="00C469CB">
        <w:rPr>
          <w:rFonts w:ascii="Calibri" w:hAnsi="Calibri"/>
          <w:b/>
          <w:sz w:val="24"/>
          <w:szCs w:val="16"/>
        </w:rPr>
        <w:t xml:space="preserve"> di n.1 esperto psicologo, cui conferire incarico di gestione dello “Consulenza psicologica Sportello CIC” per l’a.s. 22/23,</w:t>
      </w:r>
      <w:r w:rsidRPr="00C469CB">
        <w:rPr>
          <w:rFonts w:ascii="Calibri" w:eastAsiaTheme="minorHAnsi" w:hAnsi="Calibri"/>
          <w:b/>
          <w:color w:val="000000"/>
          <w:sz w:val="24"/>
          <w:szCs w:val="16"/>
          <w:lang w:eastAsia="en-US"/>
        </w:rPr>
        <w:t xml:space="preserve"> </w:t>
      </w:r>
      <w:r w:rsidRPr="00C469CB">
        <w:rPr>
          <w:rFonts w:ascii="Calibri" w:hAnsi="Calibri"/>
          <w:b/>
          <w:sz w:val="24"/>
          <w:szCs w:val="16"/>
        </w:rPr>
        <w:t xml:space="preserve">Cig. </w:t>
      </w:r>
      <w:r w:rsidR="00B163B4">
        <w:rPr>
          <w:rStyle w:val="Enfasigrassetto"/>
          <w:rFonts w:ascii="Titillium Web" w:hAnsi="Titillium Web"/>
          <w:color w:val="000000"/>
          <w:sz w:val="20"/>
          <w:shd w:val="clear" w:color="auto" w:fill="F9F9F9"/>
        </w:rPr>
        <w:t>ZA0382A63B</w:t>
      </w:r>
    </w:p>
    <w:p w14:paraId="4DA787ED" w14:textId="77777777" w:rsidR="00C469CB" w:rsidRPr="00C469CB" w:rsidRDefault="00C469CB" w:rsidP="00C469CB">
      <w:pPr>
        <w:ind w:right="-1"/>
        <w:jc w:val="both"/>
        <w:rPr>
          <w:rFonts w:ascii="Calibri" w:hAnsi="Calibri"/>
          <w:b/>
          <w:bCs/>
          <w:sz w:val="24"/>
          <w:szCs w:val="16"/>
        </w:rPr>
      </w:pPr>
    </w:p>
    <w:p w14:paraId="2F167274" w14:textId="77777777" w:rsidR="00C469CB" w:rsidRDefault="00C469CB" w:rsidP="00C469CB">
      <w:pPr>
        <w:widowControl w:val="0"/>
        <w:autoSpaceDE w:val="0"/>
        <w:autoSpaceDN w:val="0"/>
        <w:adjustRightInd w:val="0"/>
        <w:spacing w:line="268" w:lineRule="exact"/>
        <w:ind w:right="-1"/>
        <w:jc w:val="center"/>
        <w:rPr>
          <w:rFonts w:ascii="Calibri" w:hAnsi="Calibri"/>
          <w:b/>
          <w:bCs/>
          <w:kern w:val="32"/>
          <w:sz w:val="24"/>
          <w:szCs w:val="24"/>
        </w:rPr>
      </w:pPr>
    </w:p>
    <w:p w14:paraId="3E57DFF5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  <w:t>PATTO DI INTEGRITA’</w:t>
      </w:r>
    </w:p>
    <w:p w14:paraId="4C378887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</w:p>
    <w:p w14:paraId="47C89033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tra</w:t>
      </w:r>
    </w:p>
    <w:p w14:paraId="01726423" w14:textId="77777777" w:rsidR="00364B42" w:rsidRDefault="00364B42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7450E152" w14:textId="02DA0805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L’IIS Albert Einstein di Vimercate sita in Vimercate via Adda 6, codice fiscale 94060670158, rappresentata legalmente dal Dirigente Scolastico pro tempore Prof.ssa Michelina Maddalena Ciotta codice fiscale CTTMHL58P69B542W;</w:t>
      </w:r>
    </w:p>
    <w:p w14:paraId="5DE0FD19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1B5AA118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e</w:t>
      </w:r>
    </w:p>
    <w:p w14:paraId="5F4FDDAF" w14:textId="2860E4B4" w:rsidR="00AB1167" w:rsidRPr="00AB1167" w:rsidRDefault="00364B42" w:rsidP="00AB1167">
      <w:pPr>
        <w:autoSpaceDE w:val="0"/>
        <w:autoSpaceDN w:val="0"/>
        <w:adjustRightInd w:val="0"/>
        <w:spacing w:after="12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>
        <w:rPr>
          <w:rFonts w:ascii="Trebuchet MS" w:eastAsia="Calibri" w:hAnsi="Trebuchet MS" w:cs="Garamond"/>
          <w:color w:val="000000"/>
          <w:sz w:val="20"/>
          <w:lang w:eastAsia="en-US"/>
        </w:rPr>
        <w:t>L’Esperto</w:t>
      </w:r>
      <w:r w:rsidR="00AB1167"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 ……………</w:t>
      </w:r>
      <w:proofErr w:type="gramStart"/>
      <w:r w:rsidR="00AB1167" w:rsidRPr="00AB1167">
        <w:rPr>
          <w:rFonts w:ascii="Trebuchet MS" w:eastAsia="Calibri" w:hAnsi="Trebuchet MS" w:cs="Garamond"/>
          <w:color w:val="000000"/>
          <w:sz w:val="20"/>
          <w:lang w:eastAsia="en-US"/>
        </w:rPr>
        <w:t>…….</w:t>
      </w:r>
      <w:proofErr w:type="gramEnd"/>
      <w:r w:rsidR="00AB1167" w:rsidRPr="00AB1167">
        <w:rPr>
          <w:rFonts w:ascii="Trebuchet MS" w:eastAsia="Calibri" w:hAnsi="Trebuchet MS" w:cs="Garamond"/>
          <w:color w:val="000000"/>
          <w:sz w:val="20"/>
          <w:lang w:eastAsia="en-US"/>
        </w:rPr>
        <w:t>.…………………………………….,</w:t>
      </w:r>
    </w:p>
    <w:p w14:paraId="15F879A3" w14:textId="34DFB250" w:rsidR="00AB1167" w:rsidRPr="00AB1167" w:rsidRDefault="00364B42" w:rsidP="00AB1167">
      <w:pPr>
        <w:autoSpaceDE w:val="0"/>
        <w:autoSpaceDN w:val="0"/>
        <w:adjustRightInd w:val="0"/>
        <w:spacing w:after="12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proofErr w:type="gramStart"/>
      <w:r>
        <w:rPr>
          <w:rFonts w:ascii="Trebuchet MS" w:eastAsia="Calibri" w:hAnsi="Trebuchet MS" w:cs="Garamond"/>
          <w:color w:val="000000"/>
          <w:sz w:val="20"/>
          <w:lang w:eastAsia="en-US"/>
        </w:rPr>
        <w:t xml:space="preserve">residenza </w:t>
      </w:r>
      <w:r w:rsidR="00AB1167"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 in</w:t>
      </w:r>
      <w:proofErr w:type="gramEnd"/>
      <w:r w:rsidR="00AB1167"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 ………………………….., via ………………………………………….……n…….</w:t>
      </w:r>
    </w:p>
    <w:p w14:paraId="785F2DBD" w14:textId="77777777" w:rsidR="00AB1167" w:rsidRPr="00AB1167" w:rsidRDefault="00AB1167" w:rsidP="00AB1167">
      <w:pPr>
        <w:autoSpaceDE w:val="0"/>
        <w:autoSpaceDN w:val="0"/>
        <w:adjustRightInd w:val="0"/>
        <w:spacing w:after="12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codice fiscale/P.IVA ……………</w:t>
      </w:r>
      <w:proofErr w:type="gramStart"/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…….</w:t>
      </w:r>
      <w:proofErr w:type="gramEnd"/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………………, </w:t>
      </w:r>
    </w:p>
    <w:p w14:paraId="6BA2EA60" w14:textId="77777777" w:rsidR="00364B42" w:rsidRDefault="00364B42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</w:p>
    <w:p w14:paraId="75DA08D2" w14:textId="190EE639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48916117" w14:textId="77777777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0C46927D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  <w:t>VISTO</w:t>
      </w:r>
    </w:p>
    <w:p w14:paraId="0A6E84CE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4CE97993" w14:textId="77777777" w:rsidR="00AB1167" w:rsidRPr="00AB1167" w:rsidRDefault="00AB1167" w:rsidP="00AB1167">
      <w:pPr>
        <w:autoSpaceDE w:val="0"/>
        <w:autoSpaceDN w:val="0"/>
        <w:adjustRightInd w:val="0"/>
        <w:ind w:left="142" w:hanging="142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- La legge 6 novembre 2012 n. 190, art. 1, comma 17 recante “Disposizioni per la prevenzione e la repressione della corruzione e dell'illegalità nella pubblica amministrazione”;</w:t>
      </w:r>
    </w:p>
    <w:p w14:paraId="33E9D2B9" w14:textId="77777777" w:rsidR="00AB1167" w:rsidRPr="00AB1167" w:rsidRDefault="00AB1167" w:rsidP="00AB1167">
      <w:pPr>
        <w:autoSpaceDE w:val="0"/>
        <w:autoSpaceDN w:val="0"/>
        <w:adjustRightInd w:val="0"/>
        <w:ind w:left="142" w:hanging="142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2C45C046" w14:textId="77777777" w:rsidR="00AB1167" w:rsidRPr="00AB1167" w:rsidRDefault="00AB1167" w:rsidP="00AB1167">
      <w:pPr>
        <w:autoSpaceDE w:val="0"/>
        <w:autoSpaceDN w:val="0"/>
        <w:adjustRightInd w:val="0"/>
        <w:ind w:left="142" w:hanging="142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- il Piano Triennale di Prevenzione della Corruzione (P.T.P.C) 2013-2016 del Ministero dell’istruzione, dell’università e della ricerca, adottato con decreto ministeriale n. 62 del 31 gennaio 2014;</w:t>
      </w:r>
    </w:p>
    <w:p w14:paraId="0AEE18B2" w14:textId="77777777" w:rsidR="00AB1167" w:rsidRPr="00AB1167" w:rsidRDefault="00AB1167" w:rsidP="00AB1167">
      <w:pPr>
        <w:autoSpaceDE w:val="0"/>
        <w:autoSpaceDN w:val="0"/>
        <w:adjustRightInd w:val="0"/>
        <w:ind w:left="142" w:hanging="142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- il decreto del Presidente della Repubblica 16 aprile 2013, n. 62 con il quale è stato emanato il “Regolamento recante il codice di comportamento dei dipendenti pubblici”,</w:t>
      </w:r>
    </w:p>
    <w:p w14:paraId="6B362147" w14:textId="77777777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16A79EFA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  <w:t>SI CONVIENE QUANTO SEGUE</w:t>
      </w:r>
    </w:p>
    <w:p w14:paraId="378A8BCD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59220D0A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  <w:t>Articolo 1</w:t>
      </w:r>
    </w:p>
    <w:p w14:paraId="0A5B231C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655EA0EB" w14:textId="4FDFC9BB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Il presente Patto d’integrità stabilisce la formale obbligazione </w:t>
      </w:r>
      <w:r w:rsidR="00364B42">
        <w:rPr>
          <w:rFonts w:ascii="Trebuchet MS" w:eastAsia="Calibri" w:hAnsi="Trebuchet MS" w:cs="Garamond"/>
          <w:color w:val="000000"/>
          <w:sz w:val="20"/>
          <w:lang w:eastAsia="en-US"/>
        </w:rPr>
        <w:t>dell’esperto</w:t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 che, ai fini della partecipazione </w:t>
      </w:r>
      <w:r w:rsidR="00364B42">
        <w:rPr>
          <w:rFonts w:ascii="Trebuchet MS" w:eastAsia="Calibri" w:hAnsi="Trebuchet MS" w:cs="Garamond"/>
          <w:color w:val="000000"/>
          <w:sz w:val="20"/>
          <w:lang w:eastAsia="en-US"/>
        </w:rPr>
        <w:t>alla selezione</w:t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 in oggetto, si impegna: </w:t>
      </w:r>
    </w:p>
    <w:p w14:paraId="7A50369A" w14:textId="77777777" w:rsidR="00AB1167" w:rsidRPr="00AB1167" w:rsidRDefault="00AB1167" w:rsidP="00AB1167">
      <w:pPr>
        <w:autoSpaceDE w:val="0"/>
        <w:autoSpaceDN w:val="0"/>
        <w:adjustRightInd w:val="0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724BACFA" w14:textId="574AF4F5" w:rsidR="00AB1167" w:rsidRPr="00AB1167" w:rsidRDefault="00AB1167" w:rsidP="00AB116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5C37D68C" w14:textId="77777777" w:rsidR="00AB1167" w:rsidRPr="00AB1167" w:rsidRDefault="00AB1167" w:rsidP="00AB116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lastRenderedPageBreak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652EB011" w14:textId="77777777" w:rsidR="00AB1167" w:rsidRPr="00AB1167" w:rsidRDefault="00AB1167" w:rsidP="00AB116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4275AC0B" w14:textId="77777777" w:rsidR="00AB1167" w:rsidRPr="00AB1167" w:rsidRDefault="00AB1167" w:rsidP="00AB1167">
      <w:pPr>
        <w:autoSpaceDE w:val="0"/>
        <w:autoSpaceDN w:val="0"/>
        <w:adjustRightInd w:val="0"/>
        <w:rPr>
          <w:rFonts w:ascii="Trebuchet MS" w:eastAsia="Calibri" w:hAnsi="Trebuchet MS" w:cs="English111 Adagio BT"/>
          <w:color w:val="000000"/>
          <w:sz w:val="20"/>
          <w:lang w:eastAsia="en-US"/>
        </w:rPr>
      </w:pPr>
    </w:p>
    <w:p w14:paraId="37560846" w14:textId="03F7BF3B" w:rsidR="00AB1167" w:rsidRPr="00AB1167" w:rsidRDefault="00AB1167" w:rsidP="00AB116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a denunciare alla Pubblica Autorità competente ogni irregolarità o distorsione di cui sia venuta a conoscenza per quanto attiene l’attività di cui all’oggetto.</w:t>
      </w:r>
    </w:p>
    <w:p w14:paraId="7A883CF1" w14:textId="77777777" w:rsidR="00AB1167" w:rsidRPr="00AB1167" w:rsidRDefault="00AB1167" w:rsidP="00AB1167">
      <w:pPr>
        <w:autoSpaceDE w:val="0"/>
        <w:autoSpaceDN w:val="0"/>
        <w:adjustRightInd w:val="0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5796EFBF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  <w:t>Articolo 2</w:t>
      </w:r>
    </w:p>
    <w:p w14:paraId="54785883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27E88989" w14:textId="62702B19" w:rsidR="00AB1167" w:rsidRPr="00AB1167" w:rsidRDefault="00364B42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>
        <w:rPr>
          <w:rFonts w:ascii="Trebuchet MS" w:eastAsia="Calibri" w:hAnsi="Trebuchet MS" w:cs="Garamond"/>
          <w:color w:val="000000"/>
          <w:sz w:val="20"/>
          <w:lang w:eastAsia="en-US"/>
        </w:rPr>
        <w:t>L’esperto</w:t>
      </w:r>
      <w:r w:rsidR="00AB1167" w:rsidRPr="00AB1167">
        <w:rPr>
          <w:rFonts w:ascii="Trebuchet MS" w:eastAsia="Calibri" w:hAnsi="Trebuchet MS" w:cs="Garamond"/>
          <w:color w:val="000000"/>
          <w:sz w:val="20"/>
          <w:lang w:eastAsia="en-US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14:paraId="1EF10E7C" w14:textId="77777777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20C569FD" w14:textId="7BF7C80E" w:rsidR="00AB1167" w:rsidRPr="00AB1167" w:rsidRDefault="00AB1167" w:rsidP="00AB11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esclusione del concorrente dalla </w:t>
      </w:r>
      <w:r w:rsidR="00364B42">
        <w:rPr>
          <w:rFonts w:ascii="Trebuchet MS" w:eastAsia="Calibri" w:hAnsi="Trebuchet MS" w:cs="Garamond"/>
          <w:color w:val="000000"/>
          <w:sz w:val="20"/>
          <w:lang w:eastAsia="en-US"/>
        </w:rPr>
        <w:t>selezione</w:t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;</w:t>
      </w:r>
    </w:p>
    <w:p w14:paraId="507FD890" w14:textId="77777777" w:rsidR="00AB1167" w:rsidRPr="00AB1167" w:rsidRDefault="00AB1167" w:rsidP="00AB11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escussione della cauzione di validità dell’offerta;</w:t>
      </w:r>
    </w:p>
    <w:p w14:paraId="53A3FB5B" w14:textId="77777777" w:rsidR="00AB1167" w:rsidRPr="00AB1167" w:rsidRDefault="00AB1167" w:rsidP="00AB11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risoluzione del contratto;</w:t>
      </w:r>
    </w:p>
    <w:p w14:paraId="54EEB33D" w14:textId="77777777" w:rsidR="00AB1167" w:rsidRPr="00AB1167" w:rsidRDefault="00AB1167" w:rsidP="00AB11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escussione della cauzione definitiva di buona esecuzione del contratto.</w:t>
      </w:r>
    </w:p>
    <w:p w14:paraId="645F1B8D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</w:p>
    <w:p w14:paraId="2FB0DBBF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  <w:t>Articolo 3</w:t>
      </w:r>
    </w:p>
    <w:p w14:paraId="2EEAFAF7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07AAA1A3" w14:textId="77777777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38079DC4" w14:textId="77777777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173C40D9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  <w:t>Articolo 4</w:t>
      </w:r>
    </w:p>
    <w:p w14:paraId="7D9073BC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29B4E843" w14:textId="20A09C63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Il presente Patto deve essere obbligatoriamente sottoscritto in calce ed in ogni sua pagina, dal </w:t>
      </w:r>
      <w:r w:rsidR="00364B42">
        <w:rPr>
          <w:rFonts w:ascii="Trebuchet MS" w:eastAsia="Calibri" w:hAnsi="Trebuchet MS" w:cs="Garamond"/>
          <w:color w:val="000000"/>
          <w:sz w:val="20"/>
          <w:lang w:eastAsia="en-US"/>
        </w:rPr>
        <w:t>concorrente</w:t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 xml:space="preserve"> e deve essere presentato unitamente all'offerta. La mancata consegna di tale Patto debitamente sottoscritto comporterà l'esclusione dalla gara.</w:t>
      </w:r>
    </w:p>
    <w:p w14:paraId="1C3F1AA6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</w:p>
    <w:p w14:paraId="3BEE10A5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b/>
          <w:bCs/>
          <w:color w:val="000000"/>
          <w:sz w:val="20"/>
          <w:lang w:eastAsia="en-US"/>
        </w:rPr>
        <w:t>Articolo 5</w:t>
      </w:r>
    </w:p>
    <w:p w14:paraId="37016894" w14:textId="77777777" w:rsidR="00AB1167" w:rsidRPr="00AB1167" w:rsidRDefault="00AB1167" w:rsidP="00AB1167">
      <w:pPr>
        <w:autoSpaceDE w:val="0"/>
        <w:autoSpaceDN w:val="0"/>
        <w:adjustRightInd w:val="0"/>
        <w:jc w:val="center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4C15B90D" w14:textId="77777777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86905E8" w14:textId="77777777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</w:p>
    <w:p w14:paraId="70147B7B" w14:textId="77777777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Luogo e data __________________</w:t>
      </w:r>
    </w:p>
    <w:p w14:paraId="5CD21498" w14:textId="71A435AA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="00364B42">
        <w:rPr>
          <w:rFonts w:ascii="Trebuchet MS" w:eastAsia="Calibri" w:hAnsi="Trebuchet MS" w:cs="Garamond"/>
          <w:color w:val="000000"/>
          <w:sz w:val="20"/>
          <w:lang w:eastAsia="en-US"/>
        </w:rPr>
        <w:t>L’esperto</w:t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>:</w:t>
      </w:r>
    </w:p>
    <w:p w14:paraId="28233089" w14:textId="268FF6DA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</w:p>
    <w:p w14:paraId="6909B9C8" w14:textId="77777777" w:rsidR="00AB1167" w:rsidRPr="00AB1167" w:rsidRDefault="00AB1167" w:rsidP="00AB1167">
      <w:pPr>
        <w:autoSpaceDE w:val="0"/>
        <w:autoSpaceDN w:val="0"/>
        <w:adjustRightInd w:val="0"/>
        <w:jc w:val="both"/>
        <w:rPr>
          <w:rFonts w:ascii="Trebuchet MS" w:eastAsia="Calibri" w:hAnsi="Trebuchet MS" w:cs="Garamond"/>
          <w:color w:val="000000"/>
          <w:sz w:val="20"/>
          <w:lang w:eastAsia="en-US"/>
        </w:rPr>
      </w:pP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</w:r>
      <w:r w:rsidRPr="00AB1167">
        <w:rPr>
          <w:rFonts w:ascii="Trebuchet MS" w:eastAsia="Calibri" w:hAnsi="Trebuchet MS" w:cs="Garamond"/>
          <w:color w:val="000000"/>
          <w:sz w:val="20"/>
          <w:lang w:eastAsia="en-US"/>
        </w:rPr>
        <w:tab/>
        <w:t>______________________________</w:t>
      </w:r>
    </w:p>
    <w:p w14:paraId="35291F79" w14:textId="77777777" w:rsidR="00AB1167" w:rsidRPr="00AB1167" w:rsidRDefault="00AB1167" w:rsidP="00AB1167">
      <w:pPr>
        <w:spacing w:after="200" w:line="276" w:lineRule="auto"/>
        <w:rPr>
          <w:rFonts w:ascii="Calibri" w:eastAsia="Calibri" w:hAnsi="Calibri"/>
          <w:sz w:val="22"/>
          <w:lang w:eastAsia="en-US"/>
        </w:rPr>
      </w:pPr>
      <w:r w:rsidRPr="00AB1167">
        <w:rPr>
          <w:rFonts w:ascii="Trebuchet MS" w:eastAsia="Calibri" w:hAnsi="Trebuchet MS"/>
          <w:sz w:val="22"/>
          <w:szCs w:val="22"/>
          <w:lang w:eastAsia="en-US"/>
        </w:rPr>
        <w:tab/>
      </w:r>
      <w:r w:rsidRPr="00AB1167">
        <w:rPr>
          <w:rFonts w:ascii="Trebuchet MS" w:eastAsia="Calibri" w:hAnsi="Trebuchet MS"/>
          <w:sz w:val="22"/>
          <w:szCs w:val="22"/>
          <w:lang w:eastAsia="en-US"/>
        </w:rPr>
        <w:tab/>
      </w:r>
      <w:r w:rsidRPr="00AB1167">
        <w:rPr>
          <w:rFonts w:ascii="Trebuchet MS" w:eastAsia="Calibri" w:hAnsi="Trebuchet MS"/>
          <w:sz w:val="22"/>
          <w:szCs w:val="22"/>
          <w:lang w:eastAsia="en-US"/>
        </w:rPr>
        <w:tab/>
      </w:r>
      <w:r w:rsidRPr="00AB1167">
        <w:rPr>
          <w:rFonts w:ascii="Trebuchet MS" w:eastAsia="Calibri" w:hAnsi="Trebuchet MS"/>
          <w:sz w:val="22"/>
          <w:szCs w:val="22"/>
          <w:lang w:eastAsia="en-US"/>
        </w:rPr>
        <w:tab/>
      </w:r>
      <w:r w:rsidRPr="00AB1167">
        <w:rPr>
          <w:rFonts w:ascii="Trebuchet MS" w:eastAsia="Calibri" w:hAnsi="Trebuchet MS"/>
          <w:sz w:val="22"/>
          <w:szCs w:val="22"/>
          <w:lang w:eastAsia="en-US"/>
        </w:rPr>
        <w:tab/>
      </w:r>
      <w:r w:rsidRPr="00AB1167">
        <w:rPr>
          <w:rFonts w:ascii="Trebuchet MS" w:eastAsia="Calibri" w:hAnsi="Trebuchet MS"/>
          <w:sz w:val="22"/>
          <w:szCs w:val="22"/>
          <w:lang w:eastAsia="en-US"/>
        </w:rPr>
        <w:tab/>
      </w:r>
      <w:r w:rsidRPr="00AB1167">
        <w:rPr>
          <w:rFonts w:ascii="Trebuchet MS" w:eastAsia="Calibri" w:hAnsi="Trebuchet MS"/>
          <w:sz w:val="22"/>
          <w:szCs w:val="22"/>
          <w:lang w:eastAsia="en-US"/>
        </w:rPr>
        <w:tab/>
      </w:r>
      <w:r w:rsidRPr="00AB1167">
        <w:rPr>
          <w:rFonts w:ascii="Trebuchet MS" w:eastAsia="Calibri" w:hAnsi="Trebuchet MS"/>
          <w:sz w:val="22"/>
          <w:szCs w:val="22"/>
          <w:lang w:eastAsia="en-US"/>
        </w:rPr>
        <w:tab/>
        <w:t>(firma leggibile)</w:t>
      </w:r>
    </w:p>
    <w:p w14:paraId="74D41C6E" w14:textId="7B7F6425" w:rsidR="0064458A" w:rsidRPr="00FC258C" w:rsidRDefault="0064458A" w:rsidP="00AB1167">
      <w:pPr>
        <w:widowControl w:val="0"/>
        <w:autoSpaceDE w:val="0"/>
        <w:autoSpaceDN w:val="0"/>
        <w:adjustRightInd w:val="0"/>
        <w:spacing w:line="268" w:lineRule="exact"/>
        <w:ind w:right="-1"/>
        <w:jc w:val="center"/>
      </w:pPr>
    </w:p>
    <w:sectPr w:rsidR="0064458A" w:rsidRPr="00FC258C" w:rsidSect="00FC258C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A428" w14:textId="77777777" w:rsidR="00E47C50" w:rsidRDefault="00E47C50">
      <w:r>
        <w:separator/>
      </w:r>
    </w:p>
  </w:endnote>
  <w:endnote w:type="continuationSeparator" w:id="0">
    <w:p w14:paraId="7D8C2E30" w14:textId="77777777" w:rsidR="00E47C50" w:rsidRDefault="00E4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nglish111 Adagio BT">
    <w:altName w:val="English 11 1 Adagio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B1B" w14:textId="77777777" w:rsidR="00EF69D2" w:rsidRPr="0035595E" w:rsidRDefault="00FC258C" w:rsidP="0073270B">
    <w:pPr>
      <w:pStyle w:val="Pidipagina"/>
      <w:ind w:left="0"/>
      <w:rPr>
        <w:lang w:val="en-US"/>
      </w:rPr>
    </w:pPr>
    <w:r>
      <w:rPr>
        <w:noProof/>
        <w:snapToGrid/>
      </w:rPr>
      <w:drawing>
        <wp:inline distT="0" distB="0" distL="0" distR="0" wp14:anchorId="0F04F8B1" wp14:editId="4CC55B71">
          <wp:extent cx="6997065" cy="114578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8149" cy="1160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3EEE" w14:textId="77777777" w:rsidR="00E47C50" w:rsidRDefault="00E47C50">
      <w:r>
        <w:separator/>
      </w:r>
    </w:p>
  </w:footnote>
  <w:footnote w:type="continuationSeparator" w:id="0">
    <w:p w14:paraId="7D68F55D" w14:textId="77777777" w:rsidR="00E47C50" w:rsidRDefault="00E47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ACED" w14:textId="77777777" w:rsidR="00451491" w:rsidRPr="0025500C" w:rsidRDefault="00603D11" w:rsidP="0025500C">
    <w:pPr>
      <w:rPr>
        <w:sz w:val="20"/>
      </w:rPr>
    </w:pPr>
    <w:r>
      <w:rPr>
        <w:noProof/>
        <w:sz w:val="20"/>
      </w:rPr>
      <w:drawing>
        <wp:inline distT="0" distB="0" distL="0" distR="0" wp14:anchorId="5CD7A47B" wp14:editId="57CDD8DA">
          <wp:extent cx="7021585" cy="1069975"/>
          <wp:effectExtent l="0" t="0" r="825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uova Carta intestata Einstein test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666" cy="1070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1E30"/>
    <w:multiLevelType w:val="hybridMultilevel"/>
    <w:tmpl w:val="7430DD5E"/>
    <w:lvl w:ilvl="0" w:tplc="17AC677C">
      <w:numFmt w:val="bullet"/>
      <w:lvlText w:val="-"/>
      <w:lvlJc w:val="left"/>
      <w:pPr>
        <w:ind w:left="420" w:hanging="360"/>
      </w:pPr>
      <w:rPr>
        <w:rFonts w:ascii="Garamond" w:eastAsia="Calibri" w:hAnsi="Garamond" w:cs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E0CA7"/>
    <w:multiLevelType w:val="hybridMultilevel"/>
    <w:tmpl w:val="470851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5B89"/>
    <w:multiLevelType w:val="hybridMultilevel"/>
    <w:tmpl w:val="AEE40E94"/>
    <w:lvl w:ilvl="0" w:tplc="E488F7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45410"/>
    <w:multiLevelType w:val="hybridMultilevel"/>
    <w:tmpl w:val="936045D8"/>
    <w:lvl w:ilvl="0" w:tplc="E488F7B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45003"/>
    <w:multiLevelType w:val="hybridMultilevel"/>
    <w:tmpl w:val="E13A2876"/>
    <w:lvl w:ilvl="0" w:tplc="17AC677C">
      <w:numFmt w:val="bullet"/>
      <w:lvlText w:val="-"/>
      <w:lvlJc w:val="left"/>
      <w:pPr>
        <w:ind w:left="420" w:hanging="360"/>
      </w:pPr>
      <w:rPr>
        <w:rFonts w:ascii="Garamond" w:eastAsia="Calibri" w:hAnsi="Garamond" w:cs="Garamond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155917">
    <w:abstractNumId w:val="2"/>
  </w:num>
  <w:num w:numId="2" w16cid:durableId="494491050">
    <w:abstractNumId w:val="3"/>
  </w:num>
  <w:num w:numId="3" w16cid:durableId="1699894184">
    <w:abstractNumId w:val="1"/>
  </w:num>
  <w:num w:numId="4" w16cid:durableId="43112685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83170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0"/>
    <w:rsid w:val="00013158"/>
    <w:rsid w:val="000139A1"/>
    <w:rsid w:val="000149A2"/>
    <w:rsid w:val="0002150A"/>
    <w:rsid w:val="00057C8A"/>
    <w:rsid w:val="0006754F"/>
    <w:rsid w:val="00076CED"/>
    <w:rsid w:val="000774B1"/>
    <w:rsid w:val="00080FA9"/>
    <w:rsid w:val="0009281E"/>
    <w:rsid w:val="000B2078"/>
    <w:rsid w:val="00127B32"/>
    <w:rsid w:val="00180133"/>
    <w:rsid w:val="0018437A"/>
    <w:rsid w:val="00185C39"/>
    <w:rsid w:val="001A2077"/>
    <w:rsid w:val="001A4FF1"/>
    <w:rsid w:val="001B5C80"/>
    <w:rsid w:val="001C6B69"/>
    <w:rsid w:val="001D046E"/>
    <w:rsid w:val="001F1090"/>
    <w:rsid w:val="001F35B2"/>
    <w:rsid w:val="001F517C"/>
    <w:rsid w:val="0020640A"/>
    <w:rsid w:val="0020663E"/>
    <w:rsid w:val="0025500C"/>
    <w:rsid w:val="00260DFB"/>
    <w:rsid w:val="002715A0"/>
    <w:rsid w:val="002B1D07"/>
    <w:rsid w:val="002C0EF9"/>
    <w:rsid w:val="002D050C"/>
    <w:rsid w:val="0033705B"/>
    <w:rsid w:val="0035595E"/>
    <w:rsid w:val="00357627"/>
    <w:rsid w:val="00364B42"/>
    <w:rsid w:val="00375C77"/>
    <w:rsid w:val="003F1C34"/>
    <w:rsid w:val="0040327E"/>
    <w:rsid w:val="00410153"/>
    <w:rsid w:val="00412F8B"/>
    <w:rsid w:val="0043471C"/>
    <w:rsid w:val="00441944"/>
    <w:rsid w:val="00446DD8"/>
    <w:rsid w:val="00451491"/>
    <w:rsid w:val="004651B1"/>
    <w:rsid w:val="00476968"/>
    <w:rsid w:val="00480C42"/>
    <w:rsid w:val="00491772"/>
    <w:rsid w:val="004A2363"/>
    <w:rsid w:val="004B2E05"/>
    <w:rsid w:val="004C606E"/>
    <w:rsid w:val="004D0FC3"/>
    <w:rsid w:val="004D5234"/>
    <w:rsid w:val="004F3FE4"/>
    <w:rsid w:val="005168B0"/>
    <w:rsid w:val="00533859"/>
    <w:rsid w:val="00552D71"/>
    <w:rsid w:val="0055668B"/>
    <w:rsid w:val="00590441"/>
    <w:rsid w:val="00594DDB"/>
    <w:rsid w:val="005960C8"/>
    <w:rsid w:val="005B2DB6"/>
    <w:rsid w:val="005B3C95"/>
    <w:rsid w:val="005E379A"/>
    <w:rsid w:val="005F2E25"/>
    <w:rsid w:val="005F331B"/>
    <w:rsid w:val="005F387A"/>
    <w:rsid w:val="006026A4"/>
    <w:rsid w:val="00603D11"/>
    <w:rsid w:val="00622880"/>
    <w:rsid w:val="0064458A"/>
    <w:rsid w:val="006452AA"/>
    <w:rsid w:val="00662E72"/>
    <w:rsid w:val="006645BD"/>
    <w:rsid w:val="00672FCB"/>
    <w:rsid w:val="00677D32"/>
    <w:rsid w:val="00684D0E"/>
    <w:rsid w:val="006A1A81"/>
    <w:rsid w:val="006A56EA"/>
    <w:rsid w:val="006B4AEB"/>
    <w:rsid w:val="006C39B9"/>
    <w:rsid w:val="006D5141"/>
    <w:rsid w:val="006E7280"/>
    <w:rsid w:val="0073270B"/>
    <w:rsid w:val="0075205C"/>
    <w:rsid w:val="0076109F"/>
    <w:rsid w:val="007618B2"/>
    <w:rsid w:val="00782D99"/>
    <w:rsid w:val="007A42D9"/>
    <w:rsid w:val="007B65F2"/>
    <w:rsid w:val="007C614B"/>
    <w:rsid w:val="008333EA"/>
    <w:rsid w:val="00833E84"/>
    <w:rsid w:val="00847470"/>
    <w:rsid w:val="00862BE2"/>
    <w:rsid w:val="00881B34"/>
    <w:rsid w:val="00895BF5"/>
    <w:rsid w:val="008A33BA"/>
    <w:rsid w:val="008D0EF8"/>
    <w:rsid w:val="00940B36"/>
    <w:rsid w:val="0096546F"/>
    <w:rsid w:val="00984DBE"/>
    <w:rsid w:val="00986F68"/>
    <w:rsid w:val="009A7C1B"/>
    <w:rsid w:val="009E512B"/>
    <w:rsid w:val="009F1B14"/>
    <w:rsid w:val="009F4735"/>
    <w:rsid w:val="00A04BF9"/>
    <w:rsid w:val="00A159D0"/>
    <w:rsid w:val="00A169CB"/>
    <w:rsid w:val="00A2235E"/>
    <w:rsid w:val="00A357E0"/>
    <w:rsid w:val="00A45D1F"/>
    <w:rsid w:val="00A53938"/>
    <w:rsid w:val="00A5454B"/>
    <w:rsid w:val="00A61675"/>
    <w:rsid w:val="00A701BE"/>
    <w:rsid w:val="00A859C2"/>
    <w:rsid w:val="00AB00D5"/>
    <w:rsid w:val="00AB1167"/>
    <w:rsid w:val="00AC044C"/>
    <w:rsid w:val="00AC06BF"/>
    <w:rsid w:val="00AF1860"/>
    <w:rsid w:val="00B163B4"/>
    <w:rsid w:val="00B245FE"/>
    <w:rsid w:val="00B34542"/>
    <w:rsid w:val="00B54675"/>
    <w:rsid w:val="00B73D98"/>
    <w:rsid w:val="00B74C29"/>
    <w:rsid w:val="00BC6731"/>
    <w:rsid w:val="00BE4859"/>
    <w:rsid w:val="00BE58DD"/>
    <w:rsid w:val="00C2298B"/>
    <w:rsid w:val="00C3743C"/>
    <w:rsid w:val="00C469CB"/>
    <w:rsid w:val="00C54D98"/>
    <w:rsid w:val="00C82802"/>
    <w:rsid w:val="00C86D42"/>
    <w:rsid w:val="00CA386E"/>
    <w:rsid w:val="00CA3F80"/>
    <w:rsid w:val="00CA751F"/>
    <w:rsid w:val="00CB0CD5"/>
    <w:rsid w:val="00CC4B57"/>
    <w:rsid w:val="00CD2DC4"/>
    <w:rsid w:val="00CE72C9"/>
    <w:rsid w:val="00D024CB"/>
    <w:rsid w:val="00D06C68"/>
    <w:rsid w:val="00D21D49"/>
    <w:rsid w:val="00D429C9"/>
    <w:rsid w:val="00D62150"/>
    <w:rsid w:val="00D73548"/>
    <w:rsid w:val="00D75E43"/>
    <w:rsid w:val="00D967D1"/>
    <w:rsid w:val="00DA2E35"/>
    <w:rsid w:val="00DA73AD"/>
    <w:rsid w:val="00DB1F64"/>
    <w:rsid w:val="00DB4359"/>
    <w:rsid w:val="00DB660F"/>
    <w:rsid w:val="00E0035C"/>
    <w:rsid w:val="00E47C50"/>
    <w:rsid w:val="00E92F11"/>
    <w:rsid w:val="00E95515"/>
    <w:rsid w:val="00EC19AD"/>
    <w:rsid w:val="00EC7B07"/>
    <w:rsid w:val="00ED07B2"/>
    <w:rsid w:val="00EE40BC"/>
    <w:rsid w:val="00EF57C0"/>
    <w:rsid w:val="00EF69D2"/>
    <w:rsid w:val="00F06B84"/>
    <w:rsid w:val="00F1428D"/>
    <w:rsid w:val="00F159A9"/>
    <w:rsid w:val="00F4492B"/>
    <w:rsid w:val="00FA11B3"/>
    <w:rsid w:val="00FB67B3"/>
    <w:rsid w:val="00FC258C"/>
    <w:rsid w:val="00FD5B54"/>
    <w:rsid w:val="00FD7C1B"/>
    <w:rsid w:val="00FE2DEF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160904"/>
  <w15:docId w15:val="{A841AFC4-F2BE-4A06-B25F-FC662972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1">
    <w:name w:val="heading 1"/>
    <w:basedOn w:val="Normale"/>
    <w:next w:val="Normale"/>
    <w:link w:val="Titolo1Carattere"/>
    <w:qFormat/>
    <w:rsid w:val="00DA2E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1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DA2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FE375-8D83-4760-B855-530CDF2B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4286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Magazzino1</cp:lastModifiedBy>
  <cp:revision>3</cp:revision>
  <cp:lastPrinted>2021-10-11T13:45:00Z</cp:lastPrinted>
  <dcterms:created xsi:type="dcterms:W3CDTF">2022-10-14T10:39:00Z</dcterms:created>
  <dcterms:modified xsi:type="dcterms:W3CDTF">2022-10-14T10:54:00Z</dcterms:modified>
</cp:coreProperties>
</file>